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9619C" w14:textId="01B142F3" w:rsidR="004530F0" w:rsidRPr="002402B7" w:rsidRDefault="004F2E06" w:rsidP="004530F0">
      <w:pPr>
        <w:spacing w:after="0" w:line="240" w:lineRule="auto"/>
        <w:jc w:val="center"/>
        <w:outlineLvl w:val="1"/>
        <w:rPr>
          <w:rFonts w:ascii="Arial" w:eastAsia="Times New Roman" w:hAnsi="Arial" w:cs="Arial"/>
          <w:b/>
        </w:rPr>
      </w:pPr>
      <w:r>
        <w:rPr>
          <w:rFonts w:ascii="Arial" w:eastAsia="Times New Roman" w:hAnsi="Arial" w:cs="Arial"/>
          <w:b/>
          <w:noProof/>
        </w:rPr>
        <w:drawing>
          <wp:inline distT="0" distB="0" distL="0" distR="0" wp14:anchorId="08622313" wp14:editId="078A6608">
            <wp:extent cx="4013200" cy="513347"/>
            <wp:effectExtent l="0" t="0" r="6350" b="1270"/>
            <wp:docPr id="82963377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33771" name="Picture 1"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7577" cy="522861"/>
                    </a:xfrm>
                    <a:prstGeom prst="rect">
                      <a:avLst/>
                    </a:prstGeom>
                  </pic:spPr>
                </pic:pic>
              </a:graphicData>
            </a:graphic>
          </wp:inline>
        </w:drawing>
      </w:r>
    </w:p>
    <w:p w14:paraId="528286CC" w14:textId="77777777" w:rsidR="004530F0" w:rsidRPr="002402B7" w:rsidRDefault="004530F0" w:rsidP="004530F0">
      <w:pPr>
        <w:spacing w:after="0" w:line="240" w:lineRule="auto"/>
        <w:outlineLvl w:val="1"/>
        <w:rPr>
          <w:rFonts w:ascii="Arial" w:eastAsia="Times New Roman" w:hAnsi="Arial" w:cs="Arial"/>
          <w:b/>
        </w:rPr>
      </w:pPr>
    </w:p>
    <w:p w14:paraId="747A13F4" w14:textId="77777777" w:rsidR="004530F0" w:rsidRPr="002226E3" w:rsidRDefault="004530F0" w:rsidP="004530F0">
      <w:pPr>
        <w:spacing w:after="0" w:line="240" w:lineRule="auto"/>
        <w:rPr>
          <w:rFonts w:ascii="Arial" w:eastAsia="Arial" w:hAnsi="Arial" w:cs="Arial"/>
          <w:b/>
        </w:rPr>
      </w:pPr>
      <w:r w:rsidRPr="002226E3">
        <w:rPr>
          <w:rFonts w:ascii="Arial" w:eastAsia="Arial" w:hAnsi="Arial" w:cs="Arial"/>
          <w:b/>
        </w:rPr>
        <w:t xml:space="preserve">Contacts:   </w:t>
      </w:r>
    </w:p>
    <w:p w14:paraId="0A5C5B4D" w14:textId="77777777" w:rsidR="004530F0" w:rsidRPr="002226E3" w:rsidRDefault="004530F0" w:rsidP="004530F0">
      <w:pPr>
        <w:spacing w:after="0" w:line="240" w:lineRule="auto"/>
        <w:rPr>
          <w:rFonts w:ascii="Arial" w:eastAsia="Arial" w:hAnsi="Arial" w:cs="Arial"/>
        </w:rPr>
      </w:pPr>
    </w:p>
    <w:p w14:paraId="14273C91" w14:textId="5C7FC63C" w:rsidR="004530F0" w:rsidRPr="002226E3" w:rsidRDefault="004530F0" w:rsidP="00760DB9">
      <w:pPr>
        <w:spacing w:after="0" w:line="240" w:lineRule="auto"/>
        <w:ind w:firstLine="720"/>
        <w:rPr>
          <w:rFonts w:ascii="Arial" w:eastAsia="Arial" w:hAnsi="Arial" w:cs="Arial"/>
        </w:rPr>
      </w:pPr>
      <w:r w:rsidRPr="002226E3">
        <w:rPr>
          <w:rFonts w:ascii="Arial" w:eastAsia="Arial" w:hAnsi="Arial" w:cs="Arial"/>
        </w:rPr>
        <w:t>Kristin Deyle</w:t>
      </w:r>
      <w:r w:rsidRPr="002226E3">
        <w:rPr>
          <w:rFonts w:ascii="Arial" w:eastAsia="Arial" w:hAnsi="Arial" w:cs="Arial"/>
        </w:rPr>
        <w:tab/>
      </w:r>
      <w:r w:rsidRPr="002226E3">
        <w:rPr>
          <w:rFonts w:ascii="Arial" w:eastAsia="Arial" w:hAnsi="Arial" w:cs="Arial"/>
        </w:rPr>
        <w:tab/>
      </w:r>
      <w:r w:rsidRPr="002226E3">
        <w:rPr>
          <w:rFonts w:ascii="Arial" w:eastAsia="Arial" w:hAnsi="Arial" w:cs="Arial"/>
        </w:rPr>
        <w:tab/>
      </w:r>
      <w:r w:rsidRPr="002226E3">
        <w:rPr>
          <w:rFonts w:ascii="Arial" w:eastAsia="Arial" w:hAnsi="Arial" w:cs="Arial"/>
        </w:rPr>
        <w:tab/>
      </w:r>
      <w:r w:rsidRPr="002226E3">
        <w:rPr>
          <w:rFonts w:ascii="Arial" w:eastAsia="Arial" w:hAnsi="Arial" w:cs="Arial"/>
        </w:rPr>
        <w:tab/>
      </w:r>
      <w:r w:rsidRPr="002226E3">
        <w:rPr>
          <w:rFonts w:ascii="Arial" w:eastAsia="Arial" w:hAnsi="Arial" w:cs="Arial"/>
        </w:rPr>
        <w:tab/>
        <w:t>Ben Arens</w:t>
      </w:r>
    </w:p>
    <w:p w14:paraId="404B44DE" w14:textId="311BE098" w:rsidR="004530F0" w:rsidRPr="002226E3" w:rsidRDefault="004530F0" w:rsidP="00760DB9">
      <w:pPr>
        <w:spacing w:after="0" w:line="240" w:lineRule="auto"/>
        <w:ind w:firstLine="720"/>
        <w:rPr>
          <w:rFonts w:ascii="Arial" w:eastAsia="Arial" w:hAnsi="Arial" w:cs="Arial"/>
        </w:rPr>
      </w:pPr>
      <w:r w:rsidRPr="002226E3">
        <w:rPr>
          <w:rFonts w:ascii="Arial" w:eastAsia="Arial" w:hAnsi="Arial" w:cs="Arial"/>
        </w:rPr>
        <w:t>Weil-McLain</w:t>
      </w:r>
      <w:r w:rsidRPr="002226E3">
        <w:rPr>
          <w:rFonts w:ascii="Arial" w:eastAsia="Arial" w:hAnsi="Arial" w:cs="Arial"/>
        </w:rPr>
        <w:tab/>
      </w:r>
      <w:r w:rsidRPr="002226E3">
        <w:rPr>
          <w:rFonts w:ascii="Arial" w:eastAsia="Arial" w:hAnsi="Arial" w:cs="Arial"/>
        </w:rPr>
        <w:tab/>
      </w:r>
      <w:r w:rsidRPr="002226E3">
        <w:rPr>
          <w:rFonts w:ascii="Arial" w:eastAsia="Arial" w:hAnsi="Arial" w:cs="Arial"/>
        </w:rPr>
        <w:tab/>
      </w:r>
      <w:r w:rsidRPr="002226E3">
        <w:rPr>
          <w:rFonts w:ascii="Arial" w:eastAsia="Arial" w:hAnsi="Arial" w:cs="Arial"/>
        </w:rPr>
        <w:tab/>
      </w:r>
      <w:r w:rsidRPr="002226E3">
        <w:rPr>
          <w:rFonts w:ascii="Arial" w:eastAsia="Arial" w:hAnsi="Arial" w:cs="Arial"/>
        </w:rPr>
        <w:tab/>
      </w:r>
      <w:r w:rsidRPr="002226E3">
        <w:rPr>
          <w:rFonts w:ascii="Arial" w:eastAsia="Arial" w:hAnsi="Arial" w:cs="Arial"/>
        </w:rPr>
        <w:tab/>
        <w:t>L.C. Williams &amp; Associates</w:t>
      </w:r>
    </w:p>
    <w:p w14:paraId="229DC959" w14:textId="77A293A3" w:rsidR="004530F0" w:rsidRPr="002226E3" w:rsidRDefault="004530F0" w:rsidP="00760DB9">
      <w:pPr>
        <w:spacing w:after="0" w:line="240" w:lineRule="auto"/>
        <w:ind w:firstLine="720"/>
        <w:rPr>
          <w:rFonts w:ascii="Arial" w:eastAsia="Arial" w:hAnsi="Arial" w:cs="Arial"/>
        </w:rPr>
      </w:pPr>
      <w:r w:rsidRPr="002226E3">
        <w:rPr>
          <w:rFonts w:ascii="Arial" w:eastAsia="Arial" w:hAnsi="Arial" w:cs="Arial"/>
        </w:rPr>
        <w:t>312-885-3508</w:t>
      </w:r>
      <w:r w:rsidRPr="002226E3">
        <w:rPr>
          <w:rFonts w:ascii="Arial" w:eastAsia="Arial" w:hAnsi="Arial" w:cs="Arial"/>
        </w:rPr>
        <w:tab/>
      </w:r>
      <w:r w:rsidRPr="002226E3">
        <w:rPr>
          <w:rFonts w:ascii="Arial" w:eastAsia="Arial" w:hAnsi="Arial" w:cs="Arial"/>
        </w:rPr>
        <w:tab/>
      </w:r>
      <w:r w:rsidRPr="002226E3">
        <w:rPr>
          <w:rFonts w:ascii="Arial" w:eastAsia="Arial" w:hAnsi="Arial" w:cs="Arial"/>
        </w:rPr>
        <w:tab/>
      </w:r>
      <w:r w:rsidRPr="002226E3">
        <w:rPr>
          <w:rFonts w:ascii="Arial" w:eastAsia="Arial" w:hAnsi="Arial" w:cs="Arial"/>
        </w:rPr>
        <w:tab/>
      </w:r>
      <w:r w:rsidRPr="002226E3">
        <w:rPr>
          <w:rFonts w:ascii="Arial" w:eastAsia="Arial" w:hAnsi="Arial" w:cs="Arial"/>
        </w:rPr>
        <w:tab/>
        <w:t>312-565-4626</w:t>
      </w:r>
    </w:p>
    <w:p w14:paraId="1A4226DD" w14:textId="784FC64F" w:rsidR="004530F0" w:rsidRPr="002226E3" w:rsidRDefault="00760DB9" w:rsidP="00760DB9">
      <w:pPr>
        <w:spacing w:after="0" w:line="240" w:lineRule="auto"/>
        <w:ind w:firstLine="720"/>
        <w:rPr>
          <w:rFonts w:ascii="Arial" w:eastAsia="Arial" w:hAnsi="Arial" w:cs="Arial"/>
          <w:color w:val="0000FF"/>
          <w:u w:val="single"/>
        </w:rPr>
      </w:pPr>
      <w:hyperlink r:id="rId9" w:history="1">
        <w:r w:rsidRPr="002226E3">
          <w:rPr>
            <w:rStyle w:val="Hyperlink"/>
            <w:rFonts w:ascii="Arial" w:eastAsia="Arial" w:hAnsi="Arial" w:cs="Arial"/>
          </w:rPr>
          <w:t>kdeyle@weil-mclain.com</w:t>
        </w:r>
      </w:hyperlink>
      <w:r w:rsidR="004530F0" w:rsidRPr="002226E3">
        <w:rPr>
          <w:rFonts w:ascii="Arial" w:eastAsia="Arial" w:hAnsi="Arial" w:cs="Arial"/>
        </w:rPr>
        <w:tab/>
      </w:r>
      <w:r w:rsidR="004530F0" w:rsidRPr="002226E3">
        <w:rPr>
          <w:rFonts w:ascii="Arial" w:eastAsia="Arial" w:hAnsi="Arial" w:cs="Arial"/>
        </w:rPr>
        <w:tab/>
      </w:r>
      <w:r w:rsidR="004530F0" w:rsidRPr="002226E3">
        <w:rPr>
          <w:rFonts w:ascii="Arial" w:eastAsia="Arial" w:hAnsi="Arial" w:cs="Arial"/>
        </w:rPr>
        <w:tab/>
      </w:r>
      <w:r w:rsidR="004530F0" w:rsidRPr="002226E3">
        <w:rPr>
          <w:rFonts w:ascii="Arial" w:eastAsia="Arial" w:hAnsi="Arial" w:cs="Arial"/>
        </w:rPr>
        <w:tab/>
      </w:r>
      <w:hyperlink r:id="rId10" w:history="1">
        <w:r w:rsidRPr="002226E3">
          <w:rPr>
            <w:rStyle w:val="Hyperlink"/>
            <w:rFonts w:ascii="Arial" w:eastAsia="Arial" w:hAnsi="Arial" w:cs="Arial"/>
          </w:rPr>
          <w:t>barens@lcwa.com</w:t>
        </w:r>
      </w:hyperlink>
    </w:p>
    <w:p w14:paraId="54D1C3D1" w14:textId="77777777" w:rsidR="009819B9" w:rsidRPr="002226E3" w:rsidRDefault="009819B9" w:rsidP="004530F0">
      <w:pPr>
        <w:spacing w:after="0" w:line="240" w:lineRule="auto"/>
        <w:rPr>
          <w:rFonts w:ascii="Arial" w:eastAsia="Arial" w:hAnsi="Arial" w:cs="Arial"/>
        </w:rPr>
      </w:pPr>
    </w:p>
    <w:p w14:paraId="76D9A35B" w14:textId="77777777" w:rsidR="004530F0" w:rsidRPr="002226E3" w:rsidRDefault="004530F0" w:rsidP="004530F0">
      <w:pPr>
        <w:pStyle w:val="NormalWeb"/>
        <w:spacing w:before="0" w:beforeAutospacing="0" w:after="0" w:afterAutospacing="0"/>
        <w:rPr>
          <w:rFonts w:ascii="Arial" w:hAnsi="Arial" w:cs="Arial"/>
          <w:b/>
        </w:rPr>
      </w:pPr>
    </w:p>
    <w:p w14:paraId="747EB263" w14:textId="2B30EC80" w:rsidR="004530F0" w:rsidRPr="002226E3" w:rsidRDefault="004530F0" w:rsidP="004530F0">
      <w:pPr>
        <w:pStyle w:val="NormalWeb"/>
        <w:spacing w:before="0" w:beforeAutospacing="0" w:after="0" w:afterAutospacing="0"/>
        <w:jc w:val="center"/>
        <w:rPr>
          <w:rFonts w:ascii="Arial" w:eastAsiaTheme="majorEastAsia" w:hAnsi="Arial" w:cs="Arial"/>
          <w:b/>
          <w:bCs/>
        </w:rPr>
      </w:pPr>
      <w:r w:rsidRPr="002226E3">
        <w:rPr>
          <w:rStyle w:val="e2ma-style"/>
          <w:rFonts w:ascii="Arial" w:eastAsiaTheme="majorEastAsia" w:hAnsi="Arial" w:cs="Arial"/>
          <w:b/>
          <w:bCs/>
        </w:rPr>
        <w:t>Weil-McLain</w:t>
      </w:r>
      <w:r w:rsidRPr="002226E3">
        <w:rPr>
          <w:rFonts w:ascii="Arial" w:hAnsi="Arial" w:cs="Arial"/>
          <w:vertAlign w:val="superscript"/>
        </w:rPr>
        <w:t>®</w:t>
      </w:r>
      <w:r w:rsidRPr="002226E3">
        <w:rPr>
          <w:rStyle w:val="e2ma-style"/>
          <w:rFonts w:ascii="Arial" w:eastAsiaTheme="majorEastAsia" w:hAnsi="Arial" w:cs="Arial"/>
          <w:b/>
          <w:bCs/>
        </w:rPr>
        <w:t xml:space="preserve"> </w:t>
      </w:r>
      <w:r w:rsidRPr="002226E3">
        <w:rPr>
          <w:rFonts w:ascii="Arial" w:eastAsiaTheme="majorEastAsia" w:hAnsi="Arial" w:cs="Arial"/>
          <w:b/>
          <w:bCs/>
        </w:rPr>
        <w:t>Introduces ECO™ HP Air-to-Water Heat Pump</w:t>
      </w:r>
    </w:p>
    <w:p w14:paraId="3B8E8198" w14:textId="33B797A9" w:rsidR="004530F0" w:rsidRPr="002226E3" w:rsidRDefault="008F131D" w:rsidP="004530F0">
      <w:pPr>
        <w:pStyle w:val="NormalWeb"/>
        <w:spacing w:before="0" w:beforeAutospacing="0" w:after="0" w:afterAutospacing="0"/>
        <w:jc w:val="center"/>
        <w:rPr>
          <w:rFonts w:ascii="Arial" w:eastAsiaTheme="majorEastAsia" w:hAnsi="Arial" w:cs="Arial"/>
          <w:b/>
          <w:bCs/>
        </w:rPr>
      </w:pPr>
      <w:r w:rsidRPr="002226E3">
        <w:rPr>
          <w:rFonts w:ascii="Arial" w:eastAsiaTheme="majorEastAsia" w:hAnsi="Arial" w:cs="Arial"/>
          <w:b/>
          <w:bCs/>
        </w:rPr>
        <w:t>for</w:t>
      </w:r>
      <w:r w:rsidR="004530F0" w:rsidRPr="002226E3">
        <w:rPr>
          <w:rFonts w:ascii="Arial" w:eastAsiaTheme="majorEastAsia" w:hAnsi="Arial" w:cs="Arial"/>
          <w:b/>
          <w:bCs/>
        </w:rPr>
        <w:t xml:space="preserve"> Hybrid Dual-Fuel Hydronic Heating</w:t>
      </w:r>
    </w:p>
    <w:p w14:paraId="73DC6764" w14:textId="77777777" w:rsidR="004530F0" w:rsidRPr="002226E3" w:rsidRDefault="004530F0" w:rsidP="004530F0">
      <w:pPr>
        <w:spacing w:after="0" w:line="240" w:lineRule="auto"/>
        <w:jc w:val="center"/>
        <w:rPr>
          <w:rStyle w:val="e2ma-style"/>
          <w:rFonts w:ascii="Arial" w:hAnsi="Arial" w:cs="Arial"/>
          <w:b/>
          <w:bCs/>
        </w:rPr>
      </w:pPr>
    </w:p>
    <w:p w14:paraId="27CC9D3D" w14:textId="4CCF9742" w:rsidR="00D24A63" w:rsidRPr="00A15FB8" w:rsidRDefault="004530F0" w:rsidP="00D24A63">
      <w:pPr>
        <w:spacing w:after="0" w:line="240" w:lineRule="auto"/>
        <w:rPr>
          <w:rFonts w:ascii="Arial" w:eastAsiaTheme="majorEastAsia" w:hAnsi="Arial" w:cs="Arial"/>
          <w:kern w:val="0"/>
          <w14:ligatures w14:val="none"/>
        </w:rPr>
      </w:pPr>
      <w:r w:rsidRPr="002226E3">
        <w:rPr>
          <w:rFonts w:ascii="Arial" w:hAnsi="Arial" w:cs="Arial"/>
        </w:rPr>
        <w:t xml:space="preserve">Burr Ridge, Ill. – </w:t>
      </w:r>
      <w:hyperlink r:id="rId11" w:history="1">
        <w:r w:rsidRPr="002226E3">
          <w:rPr>
            <w:rStyle w:val="Hyperlink"/>
            <w:rFonts w:ascii="Arial" w:hAnsi="Arial" w:cs="Arial"/>
          </w:rPr>
          <w:t>Weil-McLain</w:t>
        </w:r>
        <w:r w:rsidRPr="002226E3">
          <w:rPr>
            <w:rStyle w:val="Hyperlink"/>
            <w:rFonts w:ascii="Arial" w:hAnsi="Arial" w:cs="Arial"/>
            <w:vertAlign w:val="superscript"/>
          </w:rPr>
          <w:t>®</w:t>
        </w:r>
      </w:hyperlink>
      <w:r w:rsidRPr="002226E3">
        <w:rPr>
          <w:rFonts w:ascii="Arial" w:hAnsi="Arial" w:cs="Arial"/>
        </w:rPr>
        <w:t xml:space="preserve">, a leader in hydronic comfort heating solutions, introduces </w:t>
      </w:r>
      <w:r w:rsidR="0016172F" w:rsidRPr="002226E3">
        <w:rPr>
          <w:rFonts w:ascii="Arial" w:eastAsiaTheme="majorEastAsia" w:hAnsi="Arial" w:cs="Arial"/>
          <w:kern w:val="0"/>
          <w14:ligatures w14:val="none"/>
        </w:rPr>
        <w:t xml:space="preserve">the ECO™ HP Air-to-Water Heat Pump, a cutting-edge, electric heat pump designed for residential and light commercial applications. This </w:t>
      </w:r>
      <w:r w:rsidR="00B2281F" w:rsidRPr="002226E3">
        <w:rPr>
          <w:rFonts w:ascii="Arial" w:eastAsiaTheme="majorEastAsia" w:hAnsi="Arial" w:cs="Arial"/>
          <w:kern w:val="0"/>
          <w14:ligatures w14:val="none"/>
        </w:rPr>
        <w:t>new</w:t>
      </w:r>
      <w:r w:rsidR="0016172F" w:rsidRPr="002226E3">
        <w:rPr>
          <w:rFonts w:ascii="Arial" w:eastAsiaTheme="majorEastAsia" w:hAnsi="Arial" w:cs="Arial"/>
          <w:kern w:val="0"/>
          <w14:ligatures w14:val="none"/>
        </w:rPr>
        <w:t xml:space="preserve"> system is a key component of the ECO™ Hybrid Dual-Fuel Hydronic System, combining the efficiency of a heat pump with the reliability of a traditional gas boiler to deliver superior energy </w:t>
      </w:r>
      <w:r w:rsidR="0016172F" w:rsidRPr="00A15FB8">
        <w:rPr>
          <w:rFonts w:ascii="Arial" w:eastAsiaTheme="majorEastAsia" w:hAnsi="Arial" w:cs="Arial"/>
          <w:kern w:val="0"/>
          <w14:ligatures w14:val="none"/>
        </w:rPr>
        <w:t>savings, consistent comfort</w:t>
      </w:r>
      <w:r w:rsidR="007D6159" w:rsidRPr="00A15FB8">
        <w:rPr>
          <w:rFonts w:ascii="Arial" w:eastAsiaTheme="majorEastAsia" w:hAnsi="Arial" w:cs="Arial"/>
          <w:kern w:val="0"/>
          <w14:ligatures w14:val="none"/>
        </w:rPr>
        <w:t>, year-round domestic hot water capabilities,</w:t>
      </w:r>
      <w:r w:rsidR="0016172F" w:rsidRPr="00A15FB8">
        <w:rPr>
          <w:rFonts w:ascii="Arial" w:eastAsiaTheme="majorEastAsia" w:hAnsi="Arial" w:cs="Arial"/>
          <w:kern w:val="0"/>
          <w14:ligatures w14:val="none"/>
        </w:rPr>
        <w:t xml:space="preserve"> and reduced carbon emissions.</w:t>
      </w:r>
    </w:p>
    <w:p w14:paraId="24438B3B" w14:textId="77777777" w:rsidR="00D24A63" w:rsidRPr="00A15FB8" w:rsidRDefault="00D24A63" w:rsidP="00D24A63">
      <w:pPr>
        <w:spacing w:after="0" w:line="240" w:lineRule="auto"/>
        <w:rPr>
          <w:rFonts w:ascii="Arial" w:eastAsiaTheme="majorEastAsia" w:hAnsi="Arial" w:cs="Arial"/>
          <w:kern w:val="0"/>
          <w14:ligatures w14:val="none"/>
        </w:rPr>
      </w:pPr>
    </w:p>
    <w:p w14:paraId="1C92AE28" w14:textId="2478669A" w:rsidR="00482695" w:rsidRPr="00A15FB8" w:rsidRDefault="0016172F" w:rsidP="00D24A63">
      <w:pPr>
        <w:spacing w:after="0" w:line="240" w:lineRule="auto"/>
        <w:rPr>
          <w:rFonts w:ascii="Arial" w:hAnsi="Arial" w:cs="Arial"/>
        </w:rPr>
      </w:pPr>
      <w:r w:rsidRPr="00A15FB8">
        <w:rPr>
          <w:rFonts w:ascii="Arial" w:hAnsi="Arial" w:cs="Arial"/>
        </w:rPr>
        <w:t>The ECO HP operates efficiently in milder temperatures, seamlessly transitioning to the connected boiler during extreme cold, ensuring consistent warmth</w:t>
      </w:r>
      <w:r w:rsidR="00AC1CC8" w:rsidRPr="00A15FB8">
        <w:rPr>
          <w:rFonts w:ascii="Arial" w:hAnsi="Arial" w:cs="Arial"/>
        </w:rPr>
        <w:t>, hot water production</w:t>
      </w:r>
      <w:r w:rsidR="009A5697" w:rsidRPr="00A15FB8">
        <w:rPr>
          <w:rFonts w:ascii="Arial" w:hAnsi="Arial" w:cs="Arial"/>
        </w:rPr>
        <w:t>,</w:t>
      </w:r>
      <w:r w:rsidRPr="00A15FB8">
        <w:rPr>
          <w:rFonts w:ascii="Arial" w:hAnsi="Arial" w:cs="Arial"/>
        </w:rPr>
        <w:t xml:space="preserve"> and reduced energy consumption year-round. </w:t>
      </w:r>
    </w:p>
    <w:p w14:paraId="448DD342" w14:textId="77777777" w:rsidR="00482695" w:rsidRPr="00A15FB8" w:rsidRDefault="00482695" w:rsidP="00D24A63">
      <w:pPr>
        <w:spacing w:after="0" w:line="240" w:lineRule="auto"/>
        <w:rPr>
          <w:rFonts w:ascii="Arial" w:hAnsi="Arial" w:cs="Arial"/>
        </w:rPr>
      </w:pPr>
    </w:p>
    <w:p w14:paraId="6BF2EE9D" w14:textId="555A099C" w:rsidR="00D24A63" w:rsidRPr="00A15FB8" w:rsidRDefault="00482695" w:rsidP="00D24A63">
      <w:pPr>
        <w:spacing w:after="0" w:line="240" w:lineRule="auto"/>
        <w:rPr>
          <w:rFonts w:ascii="Arial" w:hAnsi="Arial" w:cs="Arial"/>
        </w:rPr>
      </w:pPr>
      <w:r w:rsidRPr="00A15FB8">
        <w:rPr>
          <w:rFonts w:ascii="Arial" w:hAnsi="Arial" w:cs="Arial"/>
        </w:rPr>
        <w:t>“</w:t>
      </w:r>
      <w:r w:rsidR="0016172F" w:rsidRPr="00A15FB8">
        <w:rPr>
          <w:rFonts w:ascii="Arial" w:hAnsi="Arial" w:cs="Arial"/>
        </w:rPr>
        <w:t>This hybrid dual-fuel hydronic system is engineered to provide the best of both worlds</w:t>
      </w:r>
      <w:r w:rsidR="00D24A63" w:rsidRPr="00A15FB8">
        <w:rPr>
          <w:rFonts w:ascii="Arial" w:hAnsi="Arial" w:cs="Arial"/>
        </w:rPr>
        <w:t xml:space="preserve"> – </w:t>
      </w:r>
      <w:r w:rsidR="0016172F" w:rsidRPr="00A15FB8">
        <w:rPr>
          <w:rFonts w:ascii="Arial" w:hAnsi="Arial" w:cs="Arial"/>
        </w:rPr>
        <w:t>utilizing the heat pump</w:t>
      </w:r>
      <w:r w:rsidR="009C0C78" w:rsidRPr="00A15FB8">
        <w:rPr>
          <w:rFonts w:ascii="Arial" w:hAnsi="Arial" w:cs="Arial"/>
        </w:rPr>
        <w:t>’</w:t>
      </w:r>
      <w:r w:rsidR="0016172F" w:rsidRPr="00A15FB8">
        <w:rPr>
          <w:rFonts w:ascii="Arial" w:hAnsi="Arial" w:cs="Arial"/>
        </w:rPr>
        <w:t>s high efficiency when possible and relying on the boiler</w:t>
      </w:r>
      <w:r w:rsidR="00A2450B" w:rsidRPr="00A15FB8">
        <w:rPr>
          <w:rFonts w:ascii="Arial" w:hAnsi="Arial" w:cs="Arial"/>
        </w:rPr>
        <w:t>’s</w:t>
      </w:r>
      <w:r w:rsidR="0016172F" w:rsidRPr="00A15FB8">
        <w:rPr>
          <w:rFonts w:ascii="Arial" w:hAnsi="Arial" w:cs="Arial"/>
        </w:rPr>
        <w:t xml:space="preserve"> dependable backup when needed</w:t>
      </w:r>
      <w:r w:rsidR="00E01E84" w:rsidRPr="00A15FB8">
        <w:rPr>
          <w:rFonts w:ascii="Arial" w:hAnsi="Arial" w:cs="Arial"/>
        </w:rPr>
        <w:t xml:space="preserve">,” said Elliott Willey, </w:t>
      </w:r>
      <w:r w:rsidR="00F96963" w:rsidRPr="00A15FB8">
        <w:rPr>
          <w:rFonts w:ascii="Arial" w:hAnsi="Arial" w:cs="Arial"/>
        </w:rPr>
        <w:t xml:space="preserve">Director of Product Management </w:t>
      </w:r>
      <w:r w:rsidR="00E01E84" w:rsidRPr="00A15FB8">
        <w:rPr>
          <w:rFonts w:ascii="Arial" w:hAnsi="Arial" w:cs="Arial"/>
        </w:rPr>
        <w:t>with Weil-McLain.</w:t>
      </w:r>
      <w:r w:rsidR="00D24A63" w:rsidRPr="00A15FB8">
        <w:rPr>
          <w:rFonts w:ascii="Arial" w:eastAsiaTheme="majorEastAsia" w:hAnsi="Arial" w:cs="Arial"/>
        </w:rPr>
        <w:t xml:space="preserve"> </w:t>
      </w:r>
      <w:r w:rsidR="00E01E84" w:rsidRPr="00A15FB8">
        <w:rPr>
          <w:rFonts w:ascii="Arial" w:eastAsiaTheme="majorEastAsia" w:hAnsi="Arial" w:cs="Arial"/>
        </w:rPr>
        <w:t>“</w:t>
      </w:r>
      <w:r w:rsidR="00D24A63" w:rsidRPr="00A15FB8">
        <w:rPr>
          <w:rFonts w:ascii="Arial" w:eastAsiaTheme="majorEastAsia" w:hAnsi="Arial" w:cs="Arial"/>
          <w:kern w:val="0"/>
          <w14:ligatures w14:val="none"/>
        </w:rPr>
        <w:t>By integrating this hybrid system, homeowners can reduce their reliance on natural gas, contributing to lower carbon emissions and supporting a more sustainable future.</w:t>
      </w:r>
      <w:r w:rsidR="00E01E84" w:rsidRPr="00A15FB8">
        <w:rPr>
          <w:rFonts w:ascii="Arial" w:eastAsiaTheme="majorEastAsia" w:hAnsi="Arial" w:cs="Arial"/>
          <w:kern w:val="0"/>
          <w14:ligatures w14:val="none"/>
        </w:rPr>
        <w:t>”</w:t>
      </w:r>
    </w:p>
    <w:p w14:paraId="76CD075C" w14:textId="77777777" w:rsidR="00384384" w:rsidRPr="00A15FB8" w:rsidRDefault="00384384" w:rsidP="0016172F">
      <w:pPr>
        <w:pStyle w:val="NormalWeb"/>
        <w:spacing w:before="0" w:beforeAutospacing="0" w:after="0" w:afterAutospacing="0"/>
        <w:rPr>
          <w:rFonts w:ascii="Arial" w:hAnsi="Arial" w:cs="Arial"/>
          <w:b/>
          <w:bCs/>
        </w:rPr>
      </w:pPr>
    </w:p>
    <w:p w14:paraId="30647CDD" w14:textId="77777777" w:rsidR="0016172F" w:rsidRPr="00A15FB8" w:rsidRDefault="0016172F" w:rsidP="0016172F">
      <w:pPr>
        <w:pStyle w:val="NormalWeb"/>
        <w:spacing w:before="0" w:beforeAutospacing="0" w:after="0" w:afterAutospacing="0"/>
        <w:rPr>
          <w:rFonts w:ascii="Arial" w:eastAsiaTheme="majorEastAsia" w:hAnsi="Arial" w:cs="Arial"/>
          <w:b/>
          <w:bCs/>
        </w:rPr>
      </w:pPr>
      <w:r w:rsidRPr="00A15FB8">
        <w:rPr>
          <w:rFonts w:ascii="Arial" w:eastAsiaTheme="majorEastAsia" w:hAnsi="Arial" w:cs="Arial"/>
          <w:b/>
          <w:bCs/>
        </w:rPr>
        <w:t>Unparalleled Efficiency and Quiet Operation</w:t>
      </w:r>
    </w:p>
    <w:p w14:paraId="4B87F3B2" w14:textId="77777777" w:rsidR="00384384" w:rsidRPr="00A15FB8" w:rsidRDefault="00384384" w:rsidP="0016172F">
      <w:pPr>
        <w:pStyle w:val="NormalWeb"/>
        <w:spacing w:before="0" w:beforeAutospacing="0" w:after="0" w:afterAutospacing="0"/>
        <w:rPr>
          <w:rFonts w:ascii="Arial" w:eastAsiaTheme="majorEastAsia" w:hAnsi="Arial" w:cs="Arial"/>
          <w:b/>
          <w:bCs/>
        </w:rPr>
      </w:pPr>
    </w:p>
    <w:p w14:paraId="1A16FB96" w14:textId="104AD868" w:rsidR="0016172F" w:rsidRPr="00A15FB8" w:rsidRDefault="0016172F" w:rsidP="73776072">
      <w:pPr>
        <w:pStyle w:val="NormalWeb"/>
        <w:spacing w:before="0" w:beforeAutospacing="0" w:after="0" w:afterAutospacing="0"/>
        <w:rPr>
          <w:rFonts w:ascii="Arial" w:eastAsiaTheme="majorEastAsia" w:hAnsi="Arial" w:cs="Arial"/>
        </w:rPr>
      </w:pPr>
      <w:r w:rsidRPr="00A15FB8">
        <w:rPr>
          <w:rFonts w:ascii="Arial" w:eastAsiaTheme="majorEastAsia" w:hAnsi="Arial" w:cs="Arial"/>
        </w:rPr>
        <w:t>Engineered with noise reduction technolog</w:t>
      </w:r>
      <w:r w:rsidR="00ED5DFF" w:rsidRPr="00A15FB8">
        <w:rPr>
          <w:rFonts w:ascii="Arial" w:eastAsiaTheme="majorEastAsia" w:hAnsi="Arial" w:cs="Arial"/>
        </w:rPr>
        <w:t>y</w:t>
      </w:r>
      <w:r w:rsidRPr="00A15FB8">
        <w:rPr>
          <w:rFonts w:ascii="Arial" w:eastAsiaTheme="majorEastAsia" w:hAnsi="Arial" w:cs="Arial"/>
        </w:rPr>
        <w:t>, the ECO HP operates at a</w:t>
      </w:r>
      <w:r w:rsidR="006118C2" w:rsidRPr="00A15FB8">
        <w:rPr>
          <w:rFonts w:ascii="Arial" w:eastAsiaTheme="majorEastAsia" w:hAnsi="Arial" w:cs="Arial"/>
        </w:rPr>
        <w:t xml:space="preserve"> </w:t>
      </w:r>
      <w:r w:rsidRPr="00A15FB8">
        <w:rPr>
          <w:rFonts w:ascii="Arial" w:eastAsiaTheme="majorEastAsia" w:hAnsi="Arial" w:cs="Arial"/>
        </w:rPr>
        <w:t xml:space="preserve">quiet sound </w:t>
      </w:r>
      <w:r w:rsidR="00F455B0" w:rsidRPr="00A15FB8">
        <w:rPr>
          <w:rFonts w:ascii="Arial" w:eastAsiaTheme="majorEastAsia" w:hAnsi="Arial" w:cs="Arial"/>
        </w:rPr>
        <w:t>due</w:t>
      </w:r>
      <w:r w:rsidRPr="00A15FB8">
        <w:rPr>
          <w:rFonts w:ascii="Arial" w:eastAsiaTheme="majorEastAsia" w:hAnsi="Arial" w:cs="Arial"/>
        </w:rPr>
        <w:t xml:space="preserve"> to a bionic fan design and enhancements in </w:t>
      </w:r>
      <w:r w:rsidR="31FC456B" w:rsidRPr="00A15FB8">
        <w:rPr>
          <w:rFonts w:ascii="Arial" w:eastAsiaTheme="majorEastAsia" w:hAnsi="Arial" w:cs="Arial"/>
        </w:rPr>
        <w:t>its</w:t>
      </w:r>
      <w:r w:rsidRPr="00A15FB8">
        <w:rPr>
          <w:rFonts w:ascii="Arial" w:eastAsiaTheme="majorEastAsia" w:hAnsi="Arial" w:cs="Arial"/>
        </w:rPr>
        <w:t xml:space="preserve"> twin-rotor compressor. These features make it ideal for residential</w:t>
      </w:r>
      <w:r w:rsidR="00B54F3B" w:rsidRPr="00A15FB8">
        <w:rPr>
          <w:rFonts w:ascii="Arial" w:eastAsiaTheme="majorEastAsia" w:hAnsi="Arial" w:cs="Arial"/>
        </w:rPr>
        <w:t xml:space="preserve"> </w:t>
      </w:r>
      <w:r w:rsidRPr="00A15FB8">
        <w:rPr>
          <w:rFonts w:ascii="Arial" w:eastAsiaTheme="majorEastAsia" w:hAnsi="Arial" w:cs="Arial"/>
        </w:rPr>
        <w:t xml:space="preserve">settings where noise reduction is a priority. </w:t>
      </w:r>
    </w:p>
    <w:p w14:paraId="5233A0A0" w14:textId="77777777" w:rsidR="00384384" w:rsidRPr="00A15FB8" w:rsidRDefault="00384384" w:rsidP="0016172F">
      <w:pPr>
        <w:pStyle w:val="NormalWeb"/>
        <w:spacing w:before="0" w:beforeAutospacing="0" w:after="0" w:afterAutospacing="0"/>
        <w:rPr>
          <w:rFonts w:ascii="Arial" w:eastAsiaTheme="majorEastAsia" w:hAnsi="Arial" w:cs="Arial"/>
        </w:rPr>
      </w:pPr>
    </w:p>
    <w:p w14:paraId="60976838" w14:textId="5B112BF9" w:rsidR="00384384" w:rsidRPr="00A15FB8" w:rsidRDefault="0016172F" w:rsidP="0016172F">
      <w:pPr>
        <w:pStyle w:val="NormalWeb"/>
        <w:spacing w:before="0" w:beforeAutospacing="0" w:after="0" w:afterAutospacing="0"/>
        <w:rPr>
          <w:rFonts w:ascii="Arial" w:hAnsi="Arial" w:cs="Arial"/>
        </w:rPr>
      </w:pPr>
      <w:r w:rsidRPr="00A15FB8">
        <w:rPr>
          <w:rFonts w:ascii="Arial" w:eastAsiaTheme="majorEastAsia" w:hAnsi="Arial" w:cs="Arial"/>
        </w:rPr>
        <w:t xml:space="preserve">Unlike forced-air heating systems that distribute heat through the air, the ECO HP uses hot water in a closed-loop system to provide radiant and convective heat, offering improved indoor air quality by reducing the spread of dust, allergens and airborne pollutants. </w:t>
      </w:r>
      <w:r w:rsidR="003272B3" w:rsidRPr="00A15FB8">
        <w:rPr>
          <w:rFonts w:ascii="Arial" w:hAnsi="Arial" w:cs="Arial"/>
        </w:rPr>
        <w:t>This approach enhances comfort and health by maintaining a cleaner indoor environment.</w:t>
      </w:r>
    </w:p>
    <w:p w14:paraId="13CBF5B5" w14:textId="77777777" w:rsidR="00E756FE" w:rsidRPr="00A15FB8" w:rsidRDefault="00E756FE" w:rsidP="0016172F">
      <w:pPr>
        <w:pStyle w:val="NormalWeb"/>
        <w:spacing w:before="0" w:beforeAutospacing="0" w:after="0" w:afterAutospacing="0"/>
        <w:rPr>
          <w:rFonts w:ascii="Arial" w:hAnsi="Arial" w:cs="Arial"/>
        </w:rPr>
      </w:pPr>
    </w:p>
    <w:p w14:paraId="4B459438" w14:textId="4E08EE14" w:rsidR="00E756FE" w:rsidRPr="00A15FB8" w:rsidRDefault="00E756FE" w:rsidP="0016172F">
      <w:pPr>
        <w:pStyle w:val="NormalWeb"/>
        <w:spacing w:before="0" w:beforeAutospacing="0" w:after="0" w:afterAutospacing="0"/>
        <w:rPr>
          <w:rFonts w:ascii="Arial" w:hAnsi="Arial" w:cs="Arial"/>
        </w:rPr>
      </w:pPr>
      <w:r w:rsidRPr="00A15FB8">
        <w:rPr>
          <w:rFonts w:ascii="Arial" w:hAnsi="Arial" w:cs="Arial"/>
        </w:rPr>
        <w:lastRenderedPageBreak/>
        <w:t>In addition to heating, the ECO HP is designed to deliver domestic hot water year-round, providing a reliable and energy-efficient solution for all seasons. This ensures homeowners benefit from consistent hot water supply while optimizing energy use, even during peak demand periods.</w:t>
      </w:r>
    </w:p>
    <w:p w14:paraId="685579A5" w14:textId="77777777" w:rsidR="003272B3" w:rsidRPr="00A15FB8" w:rsidRDefault="003272B3" w:rsidP="0016172F">
      <w:pPr>
        <w:pStyle w:val="NormalWeb"/>
        <w:spacing w:before="0" w:beforeAutospacing="0" w:after="0" w:afterAutospacing="0"/>
        <w:rPr>
          <w:rFonts w:ascii="Arial" w:eastAsiaTheme="majorEastAsia" w:hAnsi="Arial" w:cs="Arial"/>
        </w:rPr>
      </w:pPr>
    </w:p>
    <w:p w14:paraId="42811E59" w14:textId="0AE02E39" w:rsidR="00B5378C" w:rsidRPr="002226E3" w:rsidRDefault="0016172F" w:rsidP="0016172F">
      <w:pPr>
        <w:pStyle w:val="NormalWeb"/>
        <w:spacing w:before="0" w:beforeAutospacing="0" w:after="0" w:afterAutospacing="0"/>
        <w:rPr>
          <w:rFonts w:ascii="Arial" w:hAnsi="Arial" w:cs="Arial"/>
        </w:rPr>
      </w:pPr>
      <w:r w:rsidRPr="00A15FB8">
        <w:rPr>
          <w:rFonts w:ascii="Arial" w:hAnsi="Arial" w:cs="Arial"/>
        </w:rPr>
        <w:t xml:space="preserve">As part of the dual-fuel solution, the ECO HP ensures consistent comfort, extends equipment life expectancy and delivers significant energy savings across all climates. The system operates with eco-friendly R32 refrigerant, offering up to </w:t>
      </w:r>
      <w:r w:rsidR="009632F1" w:rsidRPr="00A15FB8">
        <w:rPr>
          <w:rFonts w:ascii="Arial" w:hAnsi="Arial" w:cs="Arial"/>
        </w:rPr>
        <w:t>three</w:t>
      </w:r>
      <w:r w:rsidR="009632F1">
        <w:rPr>
          <w:rFonts w:ascii="Arial" w:hAnsi="Arial" w:cs="Arial"/>
        </w:rPr>
        <w:t xml:space="preserve"> </w:t>
      </w:r>
      <w:r w:rsidRPr="002226E3">
        <w:rPr>
          <w:rFonts w:ascii="Arial" w:hAnsi="Arial" w:cs="Arial"/>
        </w:rPr>
        <w:t xml:space="preserve">times greater efficiency compared to traditional heating methods. </w:t>
      </w:r>
    </w:p>
    <w:p w14:paraId="4115807D" w14:textId="77777777" w:rsidR="00B5378C" w:rsidRPr="002226E3" w:rsidRDefault="00B5378C" w:rsidP="0016172F">
      <w:pPr>
        <w:pStyle w:val="NormalWeb"/>
        <w:spacing w:before="0" w:beforeAutospacing="0" w:after="0" w:afterAutospacing="0"/>
        <w:rPr>
          <w:rFonts w:ascii="Arial" w:hAnsi="Arial" w:cs="Arial"/>
        </w:rPr>
      </w:pPr>
    </w:p>
    <w:p w14:paraId="16A3DD4B" w14:textId="38E36ECA" w:rsidR="0016172F" w:rsidRPr="002226E3" w:rsidRDefault="0016172F" w:rsidP="73776072">
      <w:pPr>
        <w:pStyle w:val="NormalWeb"/>
        <w:spacing w:before="0" w:beforeAutospacing="0" w:after="0" w:afterAutospacing="0"/>
        <w:rPr>
          <w:rFonts w:ascii="Arial" w:hAnsi="Arial" w:cs="Arial"/>
        </w:rPr>
      </w:pPr>
      <w:r w:rsidRPr="002226E3">
        <w:rPr>
          <w:rFonts w:ascii="Arial" w:hAnsi="Arial" w:cs="Arial"/>
        </w:rPr>
        <w:t>To optimize these benefits, Weil-McLain has developed the ECO Calc Application Sizing Tool. This innovative tool aids in properly sizing the application by providing data on heat loads, pump capacity, localized utility rates and more, ensuring the system performs at its best in every installation.</w:t>
      </w:r>
    </w:p>
    <w:p w14:paraId="50E9FC43" w14:textId="77777777" w:rsidR="00384384" w:rsidRPr="002226E3" w:rsidRDefault="00384384" w:rsidP="0016172F">
      <w:pPr>
        <w:pStyle w:val="NormalWeb"/>
        <w:spacing w:before="0" w:beforeAutospacing="0" w:after="0" w:afterAutospacing="0"/>
        <w:rPr>
          <w:rFonts w:ascii="Arial" w:hAnsi="Arial" w:cs="Arial"/>
        </w:rPr>
      </w:pPr>
    </w:p>
    <w:p w14:paraId="423D992F" w14:textId="76C4916F" w:rsidR="0016172F" w:rsidRPr="002226E3" w:rsidRDefault="0016172F" w:rsidP="0016172F">
      <w:pPr>
        <w:pStyle w:val="NormalWeb"/>
        <w:spacing w:before="0" w:beforeAutospacing="0" w:after="0" w:afterAutospacing="0"/>
        <w:rPr>
          <w:rFonts w:ascii="Arial" w:eastAsiaTheme="majorEastAsia" w:hAnsi="Arial" w:cs="Arial"/>
          <w:b/>
          <w:bCs/>
        </w:rPr>
      </w:pPr>
      <w:r w:rsidRPr="002226E3">
        <w:rPr>
          <w:rFonts w:ascii="Arial" w:eastAsiaTheme="majorEastAsia" w:hAnsi="Arial" w:cs="Arial"/>
          <w:b/>
          <w:bCs/>
        </w:rPr>
        <w:t>The ECO Hybrid Advantage</w:t>
      </w:r>
    </w:p>
    <w:p w14:paraId="22C0293B" w14:textId="77777777" w:rsidR="00384384" w:rsidRPr="002226E3" w:rsidRDefault="00384384" w:rsidP="0016172F">
      <w:pPr>
        <w:pStyle w:val="NormalWeb"/>
        <w:spacing w:before="0" w:beforeAutospacing="0" w:after="0" w:afterAutospacing="0"/>
        <w:rPr>
          <w:rFonts w:ascii="Arial" w:eastAsiaTheme="majorEastAsia" w:hAnsi="Arial" w:cs="Arial"/>
          <w:b/>
          <w:bCs/>
        </w:rPr>
      </w:pPr>
    </w:p>
    <w:p w14:paraId="502A84A1" w14:textId="591C6537" w:rsidR="0016172F" w:rsidRPr="002226E3" w:rsidRDefault="0016172F" w:rsidP="73776072">
      <w:pPr>
        <w:pStyle w:val="NormalWeb"/>
        <w:spacing w:before="0" w:beforeAutospacing="0" w:after="0" w:afterAutospacing="0"/>
        <w:rPr>
          <w:rFonts w:ascii="Arial" w:eastAsiaTheme="majorEastAsia" w:hAnsi="Arial" w:cs="Arial"/>
        </w:rPr>
      </w:pPr>
      <w:r w:rsidRPr="002226E3">
        <w:rPr>
          <w:rFonts w:ascii="Arial" w:eastAsiaTheme="majorEastAsia" w:hAnsi="Arial" w:cs="Arial"/>
        </w:rPr>
        <w:t>The ECO Hybrid system redefines home heating by integrating the ECO HP with a traditional gas boiler, providing an adaptable, dual-fuel solution. This setup ensures homes remain warm even in the coldest climates by leveraging the heat pump</w:t>
      </w:r>
      <w:r w:rsidR="00C03101" w:rsidRPr="002226E3">
        <w:rPr>
          <w:rFonts w:ascii="Arial" w:eastAsiaTheme="majorEastAsia" w:hAnsi="Arial" w:cs="Arial"/>
        </w:rPr>
        <w:t>’</w:t>
      </w:r>
      <w:r w:rsidRPr="002226E3">
        <w:rPr>
          <w:rFonts w:ascii="Arial" w:eastAsiaTheme="majorEastAsia" w:hAnsi="Arial" w:cs="Arial"/>
        </w:rPr>
        <w:t>s efficiency during milder temperatures and the boiler</w:t>
      </w:r>
      <w:r w:rsidR="009C0C78" w:rsidRPr="002226E3">
        <w:rPr>
          <w:rFonts w:ascii="Arial" w:eastAsiaTheme="majorEastAsia" w:hAnsi="Arial" w:cs="Arial"/>
        </w:rPr>
        <w:t>’</w:t>
      </w:r>
      <w:r w:rsidRPr="002226E3">
        <w:rPr>
          <w:rFonts w:ascii="Arial" w:eastAsiaTheme="majorEastAsia" w:hAnsi="Arial" w:cs="Arial"/>
        </w:rPr>
        <w:t>s reliability as a backup. The hybrid approach not only extends the life expectancy of both appliances but also offers significant energy savings, making it a budget-friendly and environmentally conscious choice.</w:t>
      </w:r>
    </w:p>
    <w:p w14:paraId="64A97809" w14:textId="77777777" w:rsidR="00384384" w:rsidRPr="002226E3" w:rsidRDefault="00384384" w:rsidP="0016172F">
      <w:pPr>
        <w:pStyle w:val="NormalWeb"/>
        <w:spacing w:before="0" w:beforeAutospacing="0" w:after="0" w:afterAutospacing="0"/>
        <w:rPr>
          <w:rFonts w:ascii="Arial" w:eastAsiaTheme="majorEastAsia" w:hAnsi="Arial" w:cs="Arial"/>
        </w:rPr>
      </w:pPr>
    </w:p>
    <w:p w14:paraId="441B2DF7" w14:textId="693CC0D2" w:rsidR="0016172F" w:rsidRPr="002226E3" w:rsidRDefault="0016172F" w:rsidP="0016172F">
      <w:pPr>
        <w:pStyle w:val="NormalWeb"/>
        <w:spacing w:before="0" w:beforeAutospacing="0" w:after="0" w:afterAutospacing="0"/>
        <w:rPr>
          <w:rFonts w:ascii="Arial" w:eastAsiaTheme="majorEastAsia" w:hAnsi="Arial" w:cs="Arial"/>
        </w:rPr>
      </w:pPr>
      <w:r w:rsidRPr="002226E3">
        <w:rPr>
          <w:rFonts w:ascii="Arial" w:eastAsiaTheme="majorEastAsia" w:hAnsi="Arial" w:cs="Arial"/>
        </w:rPr>
        <w:t>Weil-McLain understands that practical installation and long-term cost savings are crucial for both homeowners and contractors. The ECO Hybrid system is designed for flexibility, allowing for phased installation, which is especially beneficial when replacing a failed boiler in the cold of winter. This approach restores heat quickly with a heat-pump-ready boiler, with the outdoor heat pump being added during warmer months, ensuring maximum efficiency without interrupting home comfort.</w:t>
      </w:r>
    </w:p>
    <w:p w14:paraId="10A9B6E0" w14:textId="77777777" w:rsidR="00384384" w:rsidRPr="002226E3" w:rsidRDefault="00384384" w:rsidP="0016172F">
      <w:pPr>
        <w:pStyle w:val="NormalWeb"/>
        <w:spacing w:before="0" w:beforeAutospacing="0" w:after="0" w:afterAutospacing="0"/>
        <w:rPr>
          <w:rFonts w:ascii="Arial" w:eastAsiaTheme="majorEastAsia" w:hAnsi="Arial" w:cs="Arial"/>
        </w:rPr>
      </w:pPr>
    </w:p>
    <w:p w14:paraId="3CABEC0D" w14:textId="1CD738BC" w:rsidR="0016172F" w:rsidRPr="002226E3" w:rsidRDefault="0016172F" w:rsidP="0016172F">
      <w:pPr>
        <w:pStyle w:val="NormalWeb"/>
        <w:spacing w:before="0" w:beforeAutospacing="0" w:after="0" w:afterAutospacing="0"/>
        <w:rPr>
          <w:rFonts w:ascii="Arial" w:eastAsiaTheme="majorEastAsia" w:hAnsi="Arial" w:cs="Arial"/>
        </w:rPr>
      </w:pPr>
      <w:r w:rsidRPr="002226E3">
        <w:rPr>
          <w:rFonts w:ascii="Arial" w:eastAsiaTheme="majorEastAsia" w:hAnsi="Arial" w:cs="Arial"/>
        </w:rPr>
        <w:t xml:space="preserve">“We designed the ECO Hybrid system for phased installation, allowing contractors to quickly restore heat with a heat-pump-ready boiler during winter, and add the outdoor heat pump in warmer months to maximize efficiency without disrupting comfort,” said </w:t>
      </w:r>
      <w:r w:rsidR="00684D43" w:rsidRPr="002226E3">
        <w:rPr>
          <w:rFonts w:ascii="Arial" w:eastAsiaTheme="majorEastAsia" w:hAnsi="Arial" w:cs="Arial"/>
        </w:rPr>
        <w:t>Willey</w:t>
      </w:r>
      <w:r w:rsidRPr="002226E3">
        <w:rPr>
          <w:rFonts w:ascii="Arial" w:eastAsiaTheme="majorEastAsia" w:hAnsi="Arial" w:cs="Arial"/>
        </w:rPr>
        <w:t>.</w:t>
      </w:r>
    </w:p>
    <w:p w14:paraId="0389D8AF" w14:textId="77777777" w:rsidR="00384384" w:rsidRPr="002226E3" w:rsidRDefault="00384384" w:rsidP="0016172F">
      <w:pPr>
        <w:pStyle w:val="NormalWeb"/>
        <w:spacing w:before="0" w:beforeAutospacing="0" w:after="0" w:afterAutospacing="0"/>
        <w:rPr>
          <w:rFonts w:ascii="Arial" w:eastAsiaTheme="majorEastAsia" w:hAnsi="Arial" w:cs="Arial"/>
        </w:rPr>
      </w:pPr>
    </w:p>
    <w:p w14:paraId="6EB35317" w14:textId="4D287A68" w:rsidR="0085647A" w:rsidRPr="008A55DA" w:rsidRDefault="0016172F" w:rsidP="0016172F">
      <w:pPr>
        <w:pStyle w:val="NormalWeb"/>
        <w:spacing w:before="0" w:beforeAutospacing="0" w:after="0" w:afterAutospacing="0"/>
        <w:rPr>
          <w:rFonts w:ascii="Arial" w:hAnsi="Arial" w:cs="Arial"/>
        </w:rPr>
      </w:pPr>
      <w:r w:rsidRPr="002226E3">
        <w:rPr>
          <w:rFonts w:ascii="Arial" w:hAnsi="Arial" w:cs="Arial"/>
        </w:rPr>
        <w:t>Weil-McLain</w:t>
      </w:r>
      <w:r w:rsidR="009C0C78" w:rsidRPr="002226E3">
        <w:rPr>
          <w:rFonts w:ascii="Arial" w:hAnsi="Arial" w:cs="Arial"/>
        </w:rPr>
        <w:t>’</w:t>
      </w:r>
      <w:r w:rsidRPr="002226E3">
        <w:rPr>
          <w:rFonts w:ascii="Arial" w:hAnsi="Arial" w:cs="Arial"/>
        </w:rPr>
        <w:t>s commitment to quality and reliability is reflected in the ECO HP</w:t>
      </w:r>
      <w:r w:rsidR="009C0C78" w:rsidRPr="002226E3">
        <w:rPr>
          <w:rFonts w:ascii="Arial" w:hAnsi="Arial" w:cs="Arial"/>
        </w:rPr>
        <w:t>’</w:t>
      </w:r>
      <w:r w:rsidRPr="002226E3">
        <w:rPr>
          <w:rFonts w:ascii="Arial" w:hAnsi="Arial" w:cs="Arial"/>
        </w:rPr>
        <w:t>s industry-leading warranty. All units are tested and certified to meet the highest standards, with a warranty of up to five years on the outdoor unit (ODU) compressor and up to five years on parts with registration (two years on parts without registration).</w:t>
      </w:r>
    </w:p>
    <w:p w14:paraId="1C2F1F4E" w14:textId="77777777" w:rsidR="0085647A" w:rsidRDefault="0085647A" w:rsidP="0016172F">
      <w:pPr>
        <w:pStyle w:val="NormalWeb"/>
        <w:spacing w:before="0" w:beforeAutospacing="0" w:after="0" w:afterAutospacing="0"/>
        <w:rPr>
          <w:rFonts w:ascii="Arial" w:eastAsiaTheme="majorEastAsia" w:hAnsi="Arial" w:cs="Arial"/>
          <w:b/>
          <w:bCs/>
        </w:rPr>
      </w:pPr>
    </w:p>
    <w:p w14:paraId="58D07AA3" w14:textId="310CD4D8" w:rsidR="00FA090E" w:rsidRPr="002226E3" w:rsidRDefault="00FA090E" w:rsidP="00FA090E">
      <w:pPr>
        <w:spacing w:after="0" w:line="240" w:lineRule="auto"/>
        <w:rPr>
          <w:rFonts w:ascii="Arial" w:hAnsi="Arial" w:cs="Arial"/>
        </w:rPr>
      </w:pPr>
      <w:r w:rsidRPr="002226E3">
        <w:rPr>
          <w:rFonts w:ascii="Arial" w:hAnsi="Arial" w:cs="Arial"/>
        </w:rPr>
        <w:t xml:space="preserve">To learn more about the ECO HP, visit </w:t>
      </w:r>
      <w:hyperlink r:id="rId12" w:history="1">
        <w:r w:rsidR="00D329B3" w:rsidRPr="00067485">
          <w:rPr>
            <w:rStyle w:val="Hyperlink"/>
            <w:rFonts w:ascii="Arial" w:hAnsi="Arial" w:cs="Arial"/>
          </w:rPr>
          <w:t>www.weil-mclain.com/eco-hybrid-heat-pump-system</w:t>
        </w:r>
      </w:hyperlink>
      <w:r w:rsidRPr="002226E3">
        <w:rPr>
          <w:rFonts w:ascii="Arial" w:hAnsi="Arial" w:cs="Arial"/>
        </w:rPr>
        <w:t xml:space="preserve"> or contact a Weil-McLain regional sales office at </w:t>
      </w:r>
      <w:hyperlink r:id="rId13" w:history="1">
        <w:r w:rsidRPr="002226E3">
          <w:rPr>
            <w:rStyle w:val="Hyperlink"/>
            <w:rFonts w:ascii="Arial" w:hAnsi="Arial" w:cs="Arial"/>
          </w:rPr>
          <w:t>www.weil-mclain.com/locations</w:t>
        </w:r>
      </w:hyperlink>
      <w:r w:rsidRPr="002226E3">
        <w:rPr>
          <w:rFonts w:ascii="Arial" w:hAnsi="Arial" w:cs="Arial"/>
        </w:rPr>
        <w:t xml:space="preserve">. </w:t>
      </w:r>
    </w:p>
    <w:p w14:paraId="50FD9AED" w14:textId="77777777" w:rsidR="00FA090E" w:rsidRPr="002226E3" w:rsidRDefault="00FA090E" w:rsidP="00FA090E">
      <w:pPr>
        <w:spacing w:after="0" w:line="240" w:lineRule="auto"/>
        <w:rPr>
          <w:rFonts w:ascii="Arial" w:hAnsi="Arial" w:cs="Arial"/>
        </w:rPr>
      </w:pPr>
    </w:p>
    <w:p w14:paraId="2C2D5C87" w14:textId="77777777" w:rsidR="00FA090E" w:rsidRPr="002226E3" w:rsidRDefault="00FA090E" w:rsidP="00FA090E">
      <w:pPr>
        <w:spacing w:after="0" w:line="240" w:lineRule="auto"/>
        <w:jc w:val="center"/>
        <w:rPr>
          <w:rFonts w:ascii="Arial" w:hAnsi="Arial" w:cs="Arial"/>
        </w:rPr>
      </w:pPr>
      <w:r w:rsidRPr="002226E3">
        <w:rPr>
          <w:rFonts w:ascii="Arial" w:hAnsi="Arial" w:cs="Arial"/>
        </w:rPr>
        <w:t># # #</w:t>
      </w:r>
    </w:p>
    <w:p w14:paraId="63436621" w14:textId="77777777" w:rsidR="00FA090E" w:rsidRPr="002226E3" w:rsidRDefault="00FA090E" w:rsidP="00FA090E">
      <w:pPr>
        <w:spacing w:after="0" w:line="240" w:lineRule="auto"/>
        <w:jc w:val="center"/>
        <w:rPr>
          <w:rFonts w:ascii="Arial" w:hAnsi="Arial" w:cs="Arial"/>
        </w:rPr>
      </w:pPr>
    </w:p>
    <w:p w14:paraId="764263F0" w14:textId="77777777" w:rsidR="0020074B" w:rsidRPr="002226E3" w:rsidRDefault="0020074B" w:rsidP="0020074B">
      <w:pPr>
        <w:rPr>
          <w:rFonts w:ascii="Arial" w:hAnsi="Arial" w:cs="Arial"/>
          <w:u w:val="single"/>
        </w:rPr>
      </w:pPr>
      <w:r w:rsidRPr="002226E3">
        <w:rPr>
          <w:rFonts w:ascii="Arial" w:hAnsi="Arial" w:cs="Arial"/>
          <w:u w:val="single"/>
        </w:rPr>
        <w:t>About Weil-McLain</w:t>
      </w:r>
    </w:p>
    <w:p w14:paraId="6C00D98F" w14:textId="77777777" w:rsidR="0020074B" w:rsidRPr="002226E3" w:rsidRDefault="0020074B" w:rsidP="0020074B">
      <w:pPr>
        <w:rPr>
          <w:rFonts w:ascii="Arial" w:hAnsi="Arial" w:cs="Arial"/>
        </w:rPr>
      </w:pPr>
      <w:r w:rsidRPr="002226E3">
        <w:rPr>
          <w:rFonts w:ascii="Arial" w:hAnsi="Arial" w:cs="Arial"/>
        </w:rPr>
        <w:t>Weil-McLain® is a leading North American brand of hydronic comfort heating systems for residential, commercial, and institutional buildings since 1881. Known for innovation and reliability, Weil-McLain is committed to delivering high-efficiency heating solutions that prioritize comfort, energy savings, and sustainability. Weil-McLain continues to serve as a trusted partner by providing Solutions that Matter™ for the diverse needs of contractors, engineers, architects, homeowners, and facility managers, where products are trusted in homes, offices, schools, restaurants, hotels, and more throughout North America.</w:t>
      </w:r>
    </w:p>
    <w:p w14:paraId="77A72806" w14:textId="77777777" w:rsidR="0020074B" w:rsidRPr="002226E3" w:rsidRDefault="0020074B" w:rsidP="0020074B">
      <w:pPr>
        <w:rPr>
          <w:rFonts w:ascii="Arial" w:hAnsi="Arial" w:cs="Arial"/>
        </w:rPr>
      </w:pPr>
      <w:r w:rsidRPr="002226E3">
        <w:rPr>
          <w:rFonts w:ascii="Arial" w:hAnsi="Arial" w:cs="Arial"/>
        </w:rPr>
        <w:t xml:space="preserve">WM Technologies, LLC, assembles, sells, and distributes Weil-McLain boilers from Eden, North Carolina, and manufactures cast iron products in Michigan City, Indiana, with approximately 600 employees across manufacturing facilities, sales locations, and administrative offices in Burr Ridge, Illinois. </w:t>
      </w:r>
      <w:r w:rsidRPr="002226E3">
        <w:rPr>
          <w:rFonts w:ascii="Arial" w:hAnsi="Arial" w:cs="Arial"/>
          <w:lang w:val="en"/>
        </w:rPr>
        <w:t>Backed by the global strength of SPX Technologies,</w:t>
      </w:r>
      <w:r w:rsidRPr="002226E3">
        <w:rPr>
          <w:rFonts w:ascii="Arial" w:hAnsi="Arial" w:cs="Arial"/>
        </w:rPr>
        <w:t xml:space="preserve"> Weil-McLain is dedicated to driving industry innovation and advancing climate conscious heating solutions. For more information, visit </w:t>
      </w:r>
      <w:hyperlink r:id="rId14" w:tgtFrame="_new" w:history="1">
        <w:r w:rsidRPr="002226E3">
          <w:rPr>
            <w:rStyle w:val="Hyperlink"/>
            <w:rFonts w:ascii="Arial" w:hAnsi="Arial" w:cs="Arial"/>
          </w:rPr>
          <w:t>www.weil-mclain.com</w:t>
        </w:r>
      </w:hyperlink>
      <w:r w:rsidRPr="002226E3">
        <w:rPr>
          <w:rFonts w:ascii="Arial" w:hAnsi="Arial" w:cs="Arial"/>
        </w:rPr>
        <w:t>.</w:t>
      </w:r>
    </w:p>
    <w:p w14:paraId="475A36F4" w14:textId="77777777" w:rsidR="0016172F" w:rsidRDefault="0016172F" w:rsidP="00AC3D70">
      <w:pPr>
        <w:pStyle w:val="NormalWeb"/>
        <w:spacing w:before="0" w:beforeAutospacing="0" w:after="0" w:afterAutospacing="0"/>
        <w:rPr>
          <w:rStyle w:val="Strong"/>
          <w:rFonts w:eastAsiaTheme="majorEastAsia"/>
        </w:rPr>
      </w:pPr>
    </w:p>
    <w:p w14:paraId="33AB5DB5" w14:textId="77777777" w:rsidR="0016172F" w:rsidRDefault="0016172F" w:rsidP="0016172F">
      <w:pPr>
        <w:pStyle w:val="NormalWeb"/>
        <w:rPr>
          <w:rStyle w:val="Strong"/>
          <w:rFonts w:eastAsiaTheme="majorEastAsia"/>
        </w:rPr>
      </w:pPr>
    </w:p>
    <w:p w14:paraId="7175B900" w14:textId="77777777" w:rsidR="0016172F" w:rsidRDefault="0016172F"/>
    <w:p w14:paraId="7B790E1B" w14:textId="77777777" w:rsidR="009819B9" w:rsidRDefault="009819B9"/>
    <w:sectPr w:rsidR="00981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2F"/>
    <w:rsid w:val="000035DD"/>
    <w:rsid w:val="00077380"/>
    <w:rsid w:val="000B6B85"/>
    <w:rsid w:val="000D153E"/>
    <w:rsid w:val="0016172F"/>
    <w:rsid w:val="001E2E9D"/>
    <w:rsid w:val="0020074B"/>
    <w:rsid w:val="002226E3"/>
    <w:rsid w:val="002F0C91"/>
    <w:rsid w:val="00310F9E"/>
    <w:rsid w:val="003272B3"/>
    <w:rsid w:val="003754A3"/>
    <w:rsid w:val="00384384"/>
    <w:rsid w:val="00436735"/>
    <w:rsid w:val="0044318E"/>
    <w:rsid w:val="004530F0"/>
    <w:rsid w:val="00464112"/>
    <w:rsid w:val="00465D0B"/>
    <w:rsid w:val="00482695"/>
    <w:rsid w:val="004E06FD"/>
    <w:rsid w:val="004F2E06"/>
    <w:rsid w:val="005D197C"/>
    <w:rsid w:val="006118C2"/>
    <w:rsid w:val="00684D43"/>
    <w:rsid w:val="006C0098"/>
    <w:rsid w:val="00724D77"/>
    <w:rsid w:val="00760DB9"/>
    <w:rsid w:val="007D6159"/>
    <w:rsid w:val="007D6989"/>
    <w:rsid w:val="008369CD"/>
    <w:rsid w:val="00853BC9"/>
    <w:rsid w:val="00853F8C"/>
    <w:rsid w:val="0085647A"/>
    <w:rsid w:val="008662E2"/>
    <w:rsid w:val="008A55DA"/>
    <w:rsid w:val="008F131D"/>
    <w:rsid w:val="00945CDA"/>
    <w:rsid w:val="009632F1"/>
    <w:rsid w:val="009819B9"/>
    <w:rsid w:val="00995253"/>
    <w:rsid w:val="009A5697"/>
    <w:rsid w:val="009C0C78"/>
    <w:rsid w:val="00A15FB8"/>
    <w:rsid w:val="00A2450B"/>
    <w:rsid w:val="00A6534D"/>
    <w:rsid w:val="00AC1CC8"/>
    <w:rsid w:val="00AC3D70"/>
    <w:rsid w:val="00AD2ED7"/>
    <w:rsid w:val="00B2281F"/>
    <w:rsid w:val="00B5378C"/>
    <w:rsid w:val="00B54F3B"/>
    <w:rsid w:val="00BC678B"/>
    <w:rsid w:val="00C03101"/>
    <w:rsid w:val="00CA1679"/>
    <w:rsid w:val="00CB5983"/>
    <w:rsid w:val="00D24A63"/>
    <w:rsid w:val="00D329B3"/>
    <w:rsid w:val="00D4659B"/>
    <w:rsid w:val="00E01E84"/>
    <w:rsid w:val="00E756FE"/>
    <w:rsid w:val="00ED5DFF"/>
    <w:rsid w:val="00F11073"/>
    <w:rsid w:val="00F3735F"/>
    <w:rsid w:val="00F455B0"/>
    <w:rsid w:val="00F96963"/>
    <w:rsid w:val="00FA090E"/>
    <w:rsid w:val="00FA7761"/>
    <w:rsid w:val="31FC456B"/>
    <w:rsid w:val="352DA9E8"/>
    <w:rsid w:val="7377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F9FC"/>
  <w15:chartTrackingRefBased/>
  <w15:docId w15:val="{AFF990AD-5F36-4E79-B9D1-297C8B36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72F"/>
    <w:rPr>
      <w:rFonts w:eastAsiaTheme="majorEastAsia" w:cstheme="majorBidi"/>
      <w:color w:val="272727" w:themeColor="text1" w:themeTint="D8"/>
    </w:rPr>
  </w:style>
  <w:style w:type="paragraph" w:styleId="Title">
    <w:name w:val="Title"/>
    <w:basedOn w:val="Normal"/>
    <w:next w:val="Normal"/>
    <w:link w:val="TitleChar"/>
    <w:uiPriority w:val="10"/>
    <w:qFormat/>
    <w:rsid w:val="00161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72F"/>
    <w:pPr>
      <w:spacing w:before="160"/>
      <w:jc w:val="center"/>
    </w:pPr>
    <w:rPr>
      <w:i/>
      <w:iCs/>
      <w:color w:val="404040" w:themeColor="text1" w:themeTint="BF"/>
    </w:rPr>
  </w:style>
  <w:style w:type="character" w:customStyle="1" w:styleId="QuoteChar">
    <w:name w:val="Quote Char"/>
    <w:basedOn w:val="DefaultParagraphFont"/>
    <w:link w:val="Quote"/>
    <w:uiPriority w:val="29"/>
    <w:rsid w:val="0016172F"/>
    <w:rPr>
      <w:i/>
      <w:iCs/>
      <w:color w:val="404040" w:themeColor="text1" w:themeTint="BF"/>
    </w:rPr>
  </w:style>
  <w:style w:type="paragraph" w:styleId="ListParagraph">
    <w:name w:val="List Paragraph"/>
    <w:basedOn w:val="Normal"/>
    <w:uiPriority w:val="34"/>
    <w:qFormat/>
    <w:rsid w:val="0016172F"/>
    <w:pPr>
      <w:ind w:left="720"/>
      <w:contextualSpacing/>
    </w:pPr>
  </w:style>
  <w:style w:type="character" w:styleId="IntenseEmphasis">
    <w:name w:val="Intense Emphasis"/>
    <w:basedOn w:val="DefaultParagraphFont"/>
    <w:uiPriority w:val="21"/>
    <w:qFormat/>
    <w:rsid w:val="0016172F"/>
    <w:rPr>
      <w:i/>
      <w:iCs/>
      <w:color w:val="0F4761" w:themeColor="accent1" w:themeShade="BF"/>
    </w:rPr>
  </w:style>
  <w:style w:type="paragraph" w:styleId="IntenseQuote">
    <w:name w:val="Intense Quote"/>
    <w:basedOn w:val="Normal"/>
    <w:next w:val="Normal"/>
    <w:link w:val="IntenseQuoteChar"/>
    <w:uiPriority w:val="30"/>
    <w:qFormat/>
    <w:rsid w:val="00161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72F"/>
    <w:rPr>
      <w:i/>
      <w:iCs/>
      <w:color w:val="0F4761" w:themeColor="accent1" w:themeShade="BF"/>
    </w:rPr>
  </w:style>
  <w:style w:type="character" w:styleId="IntenseReference">
    <w:name w:val="Intense Reference"/>
    <w:basedOn w:val="DefaultParagraphFont"/>
    <w:uiPriority w:val="32"/>
    <w:qFormat/>
    <w:rsid w:val="0016172F"/>
    <w:rPr>
      <w:b/>
      <w:bCs/>
      <w:smallCaps/>
      <w:color w:val="0F4761" w:themeColor="accent1" w:themeShade="BF"/>
      <w:spacing w:val="5"/>
    </w:rPr>
  </w:style>
  <w:style w:type="paragraph" w:styleId="NormalWeb">
    <w:name w:val="Normal (Web)"/>
    <w:basedOn w:val="Normal"/>
    <w:uiPriority w:val="99"/>
    <w:unhideWhenUsed/>
    <w:rsid w:val="0016172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6172F"/>
    <w:rPr>
      <w:b/>
      <w:bCs/>
    </w:rPr>
  </w:style>
  <w:style w:type="character" w:styleId="Hyperlink">
    <w:name w:val="Hyperlink"/>
    <w:basedOn w:val="DefaultParagraphFont"/>
    <w:uiPriority w:val="99"/>
    <w:unhideWhenUsed/>
    <w:rsid w:val="004530F0"/>
    <w:rPr>
      <w:color w:val="0000FF"/>
      <w:u w:val="single"/>
    </w:rPr>
  </w:style>
  <w:style w:type="character" w:customStyle="1" w:styleId="e2ma-style">
    <w:name w:val="e2ma-style"/>
    <w:basedOn w:val="DefaultParagraphFont"/>
    <w:rsid w:val="004530F0"/>
  </w:style>
  <w:style w:type="character" w:styleId="UnresolvedMention">
    <w:name w:val="Unresolved Mention"/>
    <w:basedOn w:val="DefaultParagraphFont"/>
    <w:uiPriority w:val="99"/>
    <w:semiHidden/>
    <w:unhideWhenUsed/>
    <w:rsid w:val="009819B9"/>
    <w:rPr>
      <w:color w:val="605E5C"/>
      <w:shd w:val="clear" w:color="auto" w:fill="E1DFDD"/>
    </w:rPr>
  </w:style>
  <w:style w:type="paragraph" w:styleId="Revision">
    <w:name w:val="Revision"/>
    <w:hidden/>
    <w:uiPriority w:val="99"/>
    <w:semiHidden/>
    <w:rsid w:val="008369CD"/>
    <w:pPr>
      <w:spacing w:after="0" w:line="240" w:lineRule="auto"/>
    </w:pPr>
  </w:style>
  <w:style w:type="character" w:styleId="FollowedHyperlink">
    <w:name w:val="FollowedHyperlink"/>
    <w:basedOn w:val="DefaultParagraphFont"/>
    <w:uiPriority w:val="99"/>
    <w:semiHidden/>
    <w:unhideWhenUsed/>
    <w:rsid w:val="00853F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82526">
      <w:bodyDiv w:val="1"/>
      <w:marLeft w:val="0"/>
      <w:marRight w:val="0"/>
      <w:marTop w:val="0"/>
      <w:marBottom w:val="0"/>
      <w:divBdr>
        <w:top w:val="none" w:sz="0" w:space="0" w:color="auto"/>
        <w:left w:val="none" w:sz="0" w:space="0" w:color="auto"/>
        <w:bottom w:val="none" w:sz="0" w:space="0" w:color="auto"/>
        <w:right w:val="none" w:sz="0" w:space="0" w:color="auto"/>
      </w:divBdr>
    </w:div>
    <w:div w:id="1733044172">
      <w:bodyDiv w:val="1"/>
      <w:marLeft w:val="0"/>
      <w:marRight w:val="0"/>
      <w:marTop w:val="0"/>
      <w:marBottom w:val="0"/>
      <w:divBdr>
        <w:top w:val="none" w:sz="0" w:space="0" w:color="auto"/>
        <w:left w:val="none" w:sz="0" w:space="0" w:color="auto"/>
        <w:bottom w:val="none" w:sz="0" w:space="0" w:color="auto"/>
        <w:right w:val="none" w:sz="0" w:space="0" w:color="auto"/>
      </w:divBdr>
    </w:div>
    <w:div w:id="20511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il-mclain.com/loc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eil-mclain.com/eco-hybrid-heat-pump-syste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il-mclai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arens@lcwa.com" TargetMode="External"/><Relationship Id="rId4" Type="http://schemas.openxmlformats.org/officeDocument/2006/relationships/customXml" Target="../customXml/item4.xml"/><Relationship Id="rId9" Type="http://schemas.openxmlformats.org/officeDocument/2006/relationships/hyperlink" Target="mailto:kdeyle@weil-mclain.com" TargetMode="External"/><Relationship Id="rId14" Type="http://schemas.openxmlformats.org/officeDocument/2006/relationships/hyperlink" Target="http://www.weil-mcla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fc00560-5144-4faa-96ca-199b1fef529e">EUNCQENSWUN7-41721583-461446</_dlc_DocId>
    <lcf76f155ced4ddcb4097134ff3c332f xmlns="2406b2b7-5e78-4b57-9163-388e16f969f6">
      <Terms xmlns="http://schemas.microsoft.com/office/infopath/2007/PartnerControls"/>
    </lcf76f155ced4ddcb4097134ff3c332f>
    <TaxCatchAll xmlns="cfc00560-5144-4faa-96ca-199b1fef529e" xsi:nil="true"/>
    <IconOverlay xmlns="http://schemas.microsoft.com/sharepoint/v4" xsi:nil="true"/>
    <_dlc_DocIdUrl xmlns="cfc00560-5144-4faa-96ca-199b1fef529e">
      <Url>https://lcwilliams.sharepoint.com/sites/Clients/_layouts/15/DocIdRedir.aspx?ID=EUNCQENSWUN7-41721583-461446</Url>
      <Description>EUNCQENSWUN7-41721583-461446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549A050C7C664EAE391E1F979B6433" ma:contentTypeVersion="19" ma:contentTypeDescription="Create a new document." ma:contentTypeScope="" ma:versionID="3b43d071dc29d810edd2f813f92e9c19">
  <xsd:schema xmlns:xsd="http://www.w3.org/2001/XMLSchema" xmlns:xs="http://www.w3.org/2001/XMLSchema" xmlns:p="http://schemas.microsoft.com/office/2006/metadata/properties" xmlns:ns2="cfc00560-5144-4faa-96ca-199b1fef529e" xmlns:ns3="2406b2b7-5e78-4b57-9163-388e16f969f6" xmlns:ns4="http://schemas.microsoft.com/sharepoint/v4" targetNamespace="http://schemas.microsoft.com/office/2006/metadata/properties" ma:root="true" ma:fieldsID="7fb14c10c3fe13a3c0b73d38f9d3517a" ns2:_="" ns3:_="" ns4:_="">
    <xsd:import namespace="cfc00560-5144-4faa-96ca-199b1fef529e"/>
    <xsd:import namespace="2406b2b7-5e78-4b57-9163-388e16f969f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00560-5144-4faa-96ca-199b1fef52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2f16547-3fb5-4aaf-a16b-3ca8b21ba76b}" ma:internalName="TaxCatchAll" ma:showField="CatchAllData" ma:web="cfc00560-5144-4faa-96ca-199b1fef52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6b2b7-5e78-4b57-9163-388e16f96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b68b2d-5dd5-4dea-b35b-06dc1281af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15926-6BD5-4439-9B07-5AE814F8EA80}">
  <ds:schemaRefs>
    <ds:schemaRef ds:uri="http://schemas.microsoft.com/sharepoint/events"/>
  </ds:schemaRefs>
</ds:datastoreItem>
</file>

<file path=customXml/itemProps2.xml><?xml version="1.0" encoding="utf-8"?>
<ds:datastoreItem xmlns:ds="http://schemas.openxmlformats.org/officeDocument/2006/customXml" ds:itemID="{AF3AC1C2-88F0-4687-AC35-3C7D64016D50}">
  <ds:schemaRefs>
    <ds:schemaRef ds:uri="http://schemas.microsoft.com/sharepoint/v3/contenttype/forms"/>
  </ds:schemaRefs>
</ds:datastoreItem>
</file>

<file path=customXml/itemProps3.xml><?xml version="1.0" encoding="utf-8"?>
<ds:datastoreItem xmlns:ds="http://schemas.openxmlformats.org/officeDocument/2006/customXml" ds:itemID="{11795A74-7C20-4AA9-AFBF-922645617BB9}">
  <ds:schemaRefs>
    <ds:schemaRef ds:uri="http://schemas.microsoft.com/office/2006/metadata/properties"/>
    <ds:schemaRef ds:uri="http://schemas.microsoft.com/office/infopath/2007/PartnerControls"/>
    <ds:schemaRef ds:uri="cfc00560-5144-4faa-96ca-199b1fef529e"/>
    <ds:schemaRef ds:uri="2406b2b7-5e78-4b57-9163-388e16f969f6"/>
    <ds:schemaRef ds:uri="http://schemas.microsoft.com/sharepoint/v4"/>
  </ds:schemaRefs>
</ds:datastoreItem>
</file>

<file path=customXml/itemProps4.xml><?xml version="1.0" encoding="utf-8"?>
<ds:datastoreItem xmlns:ds="http://schemas.openxmlformats.org/officeDocument/2006/customXml" ds:itemID="{3D44042E-212C-4927-A2E6-8B54FA3B9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00560-5144-4faa-96ca-199b1fef529e"/>
    <ds:schemaRef ds:uri="2406b2b7-5e78-4b57-9163-388e16f969f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Arens</dc:creator>
  <cp:keywords/>
  <dc:description/>
  <cp:lastModifiedBy>Lee, Jadie</cp:lastModifiedBy>
  <cp:revision>2</cp:revision>
  <dcterms:created xsi:type="dcterms:W3CDTF">2025-02-06T18:02:00Z</dcterms:created>
  <dcterms:modified xsi:type="dcterms:W3CDTF">2025-02-06T18:02:00Z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0x0101001C549A050C7C664EAE391E1F979B6433</vt:lpwstr>
  </property>
  <property fmtid="{D5CDD505-2E9C-101B-9397-08002B2CF9AE}" pid="3" name="_dlc_DocIdItemGuid">
    <vt:lpwstr>dc29deac-5189-4e0d-b380-0abb05c1707d</vt:lpwstr>
  </property>
  <property fmtid="{D5CDD505-2E9C-101B-9397-08002B2CF9AE}" pid="4" name="MediaServiceImageTags">
    <vt:lpwstr/>
  </property>
</Properties>
</file>